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DBE" w:rsidRPr="00AC1D40" w:rsidRDefault="00F60DBE" w:rsidP="00F60D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  <w:sectPr w:rsidR="00F60DBE" w:rsidRPr="00AC1D40" w:rsidSect="00C22669">
          <w:headerReference w:type="even" r:id="rId6"/>
          <w:headerReference w:type="first" r:id="rId7"/>
          <w:pgSz w:w="11905" w:h="16838" w:code="9"/>
          <w:pgMar w:top="567" w:right="567" w:bottom="567" w:left="1418" w:header="680" w:footer="680" w:gutter="0"/>
          <w:pgNumType w:start="125"/>
          <w:cols w:space="720"/>
          <w:docGrid w:linePitch="326"/>
        </w:sectPr>
      </w:pPr>
      <w:bookmarkStart w:id="0" w:name="_GoBack"/>
      <w:bookmarkEnd w:id="0"/>
    </w:p>
    <w:p w:rsidR="00F60DBE" w:rsidRPr="00531099" w:rsidRDefault="00F60DBE" w:rsidP="00F60DBE">
      <w:pPr>
        <w:pStyle w:val="ConsPlusNormal"/>
        <w:jc w:val="right"/>
        <w:rPr>
          <w:rFonts w:ascii="Times New Roman" w:hAnsi="Times New Roman"/>
          <w:sz w:val="20"/>
        </w:rPr>
      </w:pPr>
      <w:r w:rsidRPr="00AC1D40">
        <w:rPr>
          <w:rFonts w:ascii="Times New Roman" w:hAnsi="Times New Roman"/>
          <w:sz w:val="28"/>
          <w:szCs w:val="28"/>
        </w:rPr>
        <w:lastRenderedPageBreak/>
        <w:t xml:space="preserve">                              </w:t>
      </w:r>
      <w:r w:rsidRPr="00AC1D40">
        <w:rPr>
          <w:rFonts w:ascii="Times New Roman" w:hAnsi="Times New Roman"/>
          <w:sz w:val="28"/>
          <w:szCs w:val="28"/>
        </w:rPr>
        <w:tab/>
        <w:t xml:space="preserve">  </w:t>
      </w:r>
      <w:r w:rsidRPr="00AC1D40">
        <w:rPr>
          <w:rFonts w:ascii="Times New Roman" w:hAnsi="Times New Roman"/>
          <w:sz w:val="28"/>
          <w:szCs w:val="28"/>
        </w:rPr>
        <w:tab/>
      </w:r>
      <w:r w:rsidRPr="00531099">
        <w:rPr>
          <w:rFonts w:ascii="Times New Roman" w:hAnsi="Times New Roman"/>
          <w:sz w:val="20"/>
        </w:rPr>
        <w:t xml:space="preserve">                                                            Приложение к </w:t>
      </w:r>
    </w:p>
    <w:p w:rsidR="00F60DBE" w:rsidRPr="00531099" w:rsidRDefault="00F60DBE" w:rsidP="00F60DBE">
      <w:pPr>
        <w:pStyle w:val="ConsPlusNormal"/>
        <w:jc w:val="right"/>
        <w:rPr>
          <w:rFonts w:ascii="Times New Roman" w:hAnsi="Times New Roman"/>
          <w:sz w:val="20"/>
        </w:rPr>
      </w:pPr>
      <w:r w:rsidRPr="00531099">
        <w:rPr>
          <w:rFonts w:ascii="Times New Roman" w:hAnsi="Times New Roman"/>
          <w:sz w:val="20"/>
        </w:rPr>
        <w:t xml:space="preserve">Порядку расходования иных межбюджетных </w:t>
      </w:r>
    </w:p>
    <w:p w:rsidR="00F60DBE" w:rsidRPr="00531099" w:rsidRDefault="00F60DBE" w:rsidP="00F60DBE">
      <w:pPr>
        <w:pStyle w:val="ConsPlusNormal"/>
        <w:jc w:val="right"/>
        <w:rPr>
          <w:rFonts w:ascii="Times New Roman" w:hAnsi="Times New Roman"/>
          <w:sz w:val="20"/>
        </w:rPr>
      </w:pPr>
      <w:r w:rsidRPr="00531099">
        <w:rPr>
          <w:rFonts w:ascii="Times New Roman" w:hAnsi="Times New Roman"/>
          <w:sz w:val="20"/>
        </w:rPr>
        <w:t xml:space="preserve">трансфертов, предоставленных из областного бюджета </w:t>
      </w:r>
    </w:p>
    <w:p w:rsidR="00F60DBE" w:rsidRPr="00531099" w:rsidRDefault="00F60DBE" w:rsidP="00F60DBE">
      <w:pPr>
        <w:pStyle w:val="ConsPlusNormal"/>
        <w:jc w:val="right"/>
        <w:rPr>
          <w:rFonts w:ascii="Times New Roman" w:hAnsi="Times New Roman"/>
          <w:sz w:val="20"/>
        </w:rPr>
      </w:pPr>
      <w:r w:rsidRPr="00531099">
        <w:rPr>
          <w:rFonts w:ascii="Times New Roman" w:hAnsi="Times New Roman"/>
          <w:sz w:val="20"/>
        </w:rPr>
        <w:t xml:space="preserve">бюджету городского округа Сухой Лог на оказание </w:t>
      </w:r>
    </w:p>
    <w:p w:rsidR="00F60DBE" w:rsidRPr="00531099" w:rsidRDefault="00F60DBE" w:rsidP="00F60DBE">
      <w:pPr>
        <w:pStyle w:val="ConsPlusNormal"/>
        <w:jc w:val="right"/>
        <w:rPr>
          <w:rFonts w:ascii="Times New Roman" w:hAnsi="Times New Roman"/>
          <w:sz w:val="20"/>
        </w:rPr>
      </w:pPr>
      <w:r w:rsidRPr="00531099">
        <w:rPr>
          <w:rFonts w:ascii="Times New Roman" w:hAnsi="Times New Roman"/>
          <w:sz w:val="20"/>
        </w:rPr>
        <w:t xml:space="preserve">государственной поддержки на конкурсной основе  </w:t>
      </w:r>
    </w:p>
    <w:p w:rsidR="00F60DBE" w:rsidRPr="00531099" w:rsidRDefault="00F60DBE" w:rsidP="00F60DBE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531099">
        <w:rPr>
          <w:rFonts w:ascii="Times New Roman" w:hAnsi="Times New Roman"/>
          <w:sz w:val="20"/>
          <w:szCs w:val="20"/>
        </w:rPr>
        <w:t xml:space="preserve">муниципальным учреждениям культуры, утвержденному </w:t>
      </w:r>
    </w:p>
    <w:p w:rsidR="00F60DBE" w:rsidRPr="00531099" w:rsidRDefault="00F60DBE" w:rsidP="00F60DBE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531099">
        <w:rPr>
          <w:rFonts w:ascii="Times New Roman" w:hAnsi="Times New Roman"/>
          <w:sz w:val="20"/>
          <w:szCs w:val="20"/>
        </w:rPr>
        <w:t>Постановлением Главы городского округа Сухой Лог</w:t>
      </w:r>
    </w:p>
    <w:p w:rsidR="00F60DBE" w:rsidRPr="00531099" w:rsidRDefault="00F60DBE" w:rsidP="00F60DBE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531099">
        <w:rPr>
          <w:rFonts w:ascii="Times New Roman" w:hAnsi="Times New Roman"/>
          <w:sz w:val="20"/>
          <w:szCs w:val="20"/>
        </w:rPr>
        <w:t>от __________________ № __________________</w:t>
      </w:r>
    </w:p>
    <w:p w:rsidR="00F60DBE" w:rsidRPr="00AC1D40" w:rsidRDefault="00F60DBE" w:rsidP="00F60DBE">
      <w:pPr>
        <w:pStyle w:val="ConsPlusNormal"/>
        <w:jc w:val="right"/>
        <w:rPr>
          <w:rFonts w:ascii="Times New Roman" w:hAnsi="Times New Roman"/>
          <w:sz w:val="28"/>
          <w:szCs w:val="28"/>
        </w:rPr>
      </w:pPr>
    </w:p>
    <w:p w:rsidR="00F60DBE" w:rsidRPr="00AC1D40" w:rsidRDefault="00F60DBE" w:rsidP="00F60DB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1D40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F60DBE" w:rsidRPr="00AC1D40" w:rsidRDefault="00F60DBE" w:rsidP="00F60DB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1D40">
        <w:rPr>
          <w:rFonts w:ascii="Times New Roman" w:hAnsi="Times New Roman"/>
          <w:b/>
          <w:sz w:val="28"/>
          <w:szCs w:val="28"/>
        </w:rPr>
        <w:t xml:space="preserve">об использовании средств областного бюджета, предоставленных в форме </w:t>
      </w:r>
      <w:r w:rsidRPr="00AC1D40">
        <w:rPr>
          <w:rFonts w:ascii="Times New Roman" w:hAnsi="Times New Roman"/>
          <w:b/>
          <w:bCs/>
          <w:sz w:val="28"/>
          <w:szCs w:val="28"/>
        </w:rPr>
        <w:t xml:space="preserve">иных </w:t>
      </w:r>
      <w:r w:rsidRPr="00AC1D40">
        <w:rPr>
          <w:rFonts w:ascii="Times New Roman" w:hAnsi="Times New Roman"/>
          <w:b/>
          <w:sz w:val="28"/>
          <w:szCs w:val="28"/>
        </w:rPr>
        <w:t>межбюджетных трансфертов бюджету муниципального образования на оказание государственной поддержки на конкурсной основе муниципальным учреждениям культур</w:t>
      </w:r>
      <w:r>
        <w:rPr>
          <w:rFonts w:ascii="Times New Roman" w:hAnsi="Times New Roman"/>
          <w:b/>
          <w:sz w:val="28"/>
          <w:szCs w:val="28"/>
        </w:rPr>
        <w:t xml:space="preserve">ы </w:t>
      </w:r>
      <w:r w:rsidRPr="00AC1D40">
        <w:rPr>
          <w:rFonts w:ascii="Times New Roman" w:hAnsi="Times New Roman"/>
          <w:b/>
          <w:sz w:val="28"/>
          <w:szCs w:val="28"/>
        </w:rPr>
        <w:t xml:space="preserve">Свердловской области </w:t>
      </w:r>
    </w:p>
    <w:p w:rsidR="00F60DBE" w:rsidRPr="00AC1D40" w:rsidRDefault="00F60DBE" w:rsidP="00F60DB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1D40">
        <w:rPr>
          <w:rFonts w:ascii="Times New Roman" w:hAnsi="Times New Roman"/>
          <w:b/>
          <w:sz w:val="28"/>
          <w:szCs w:val="28"/>
        </w:rPr>
        <w:t xml:space="preserve">  </w:t>
      </w:r>
    </w:p>
    <w:p w:rsidR="00F60DBE" w:rsidRPr="002E24E2" w:rsidRDefault="00F60DBE" w:rsidP="00F60D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24E2">
        <w:rPr>
          <w:rFonts w:ascii="Times New Roman" w:hAnsi="Times New Roman"/>
          <w:sz w:val="28"/>
          <w:szCs w:val="28"/>
        </w:rPr>
        <w:t>(наименование муниципального образования)</w:t>
      </w:r>
    </w:p>
    <w:p w:rsidR="00F60DBE" w:rsidRDefault="00F60DBE" w:rsidP="00F60D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60DBE" w:rsidRPr="00AC1D40" w:rsidRDefault="00F60DBE" w:rsidP="00F60D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75FE3">
        <w:rPr>
          <w:rFonts w:ascii="Times New Roman" w:hAnsi="Times New Roman"/>
          <w:b/>
          <w:sz w:val="28"/>
          <w:szCs w:val="28"/>
        </w:rPr>
        <w:t>Раздел 1.</w:t>
      </w:r>
      <w:r w:rsidRPr="00AC1D40">
        <w:rPr>
          <w:rFonts w:ascii="Times New Roman" w:hAnsi="Times New Roman"/>
          <w:sz w:val="28"/>
          <w:szCs w:val="28"/>
        </w:rPr>
        <w:t xml:space="preserve"> Сведения о расходах иных межбюджетных трансфертов</w:t>
      </w:r>
    </w:p>
    <w:p w:rsidR="00F60DBE" w:rsidRPr="00AC1D40" w:rsidRDefault="00F60DBE" w:rsidP="00F60D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Pr="00AC1D40">
        <w:rPr>
          <w:rFonts w:ascii="Times New Roman" w:hAnsi="Times New Roman"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>)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2977"/>
        <w:gridCol w:w="1701"/>
        <w:gridCol w:w="2126"/>
        <w:gridCol w:w="2268"/>
        <w:gridCol w:w="2410"/>
      </w:tblGrid>
      <w:tr w:rsidR="00F60DBE" w:rsidRPr="00AC1D40" w:rsidTr="00797D78">
        <w:trPr>
          <w:trHeight w:val="1656"/>
        </w:trPr>
        <w:tc>
          <w:tcPr>
            <w:tcW w:w="3510" w:type="dxa"/>
          </w:tcPr>
          <w:p w:rsidR="00F60DBE" w:rsidRPr="002E24E2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2E24E2">
              <w:rPr>
                <w:rFonts w:ascii="Times New Roman" w:hAnsi="Times New Roman"/>
                <w:sz w:val="27"/>
                <w:szCs w:val="27"/>
              </w:rPr>
              <w:t>Наименование муниципального учреждения культур</w:t>
            </w:r>
            <w:r>
              <w:rPr>
                <w:rFonts w:ascii="Times New Roman" w:hAnsi="Times New Roman"/>
                <w:sz w:val="27"/>
                <w:szCs w:val="27"/>
              </w:rPr>
              <w:t>ы</w:t>
            </w:r>
          </w:p>
        </w:tc>
        <w:tc>
          <w:tcPr>
            <w:tcW w:w="2977" w:type="dxa"/>
          </w:tcPr>
          <w:p w:rsidR="00F60DBE" w:rsidRPr="002E24E2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2E24E2">
              <w:rPr>
                <w:rFonts w:ascii="Times New Roman" w:hAnsi="Times New Roman"/>
                <w:sz w:val="27"/>
                <w:szCs w:val="27"/>
              </w:rPr>
              <w:t>Наименование расходов</w:t>
            </w:r>
          </w:p>
        </w:tc>
        <w:tc>
          <w:tcPr>
            <w:tcW w:w="1701" w:type="dxa"/>
          </w:tcPr>
          <w:p w:rsidR="00F60DBE" w:rsidRPr="002E24E2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2E24E2">
              <w:rPr>
                <w:rFonts w:ascii="Times New Roman" w:hAnsi="Times New Roman"/>
                <w:sz w:val="27"/>
                <w:szCs w:val="27"/>
              </w:rPr>
              <w:t xml:space="preserve">Стоимость </w:t>
            </w:r>
          </w:p>
        </w:tc>
        <w:tc>
          <w:tcPr>
            <w:tcW w:w="2126" w:type="dxa"/>
          </w:tcPr>
          <w:p w:rsidR="00F60DBE" w:rsidRPr="002E24E2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2E24E2">
              <w:rPr>
                <w:rFonts w:ascii="Times New Roman" w:hAnsi="Times New Roman"/>
                <w:sz w:val="27"/>
                <w:szCs w:val="27"/>
              </w:rPr>
              <w:t>Получено средств из областного бюджета</w:t>
            </w:r>
          </w:p>
        </w:tc>
        <w:tc>
          <w:tcPr>
            <w:tcW w:w="2268" w:type="dxa"/>
          </w:tcPr>
          <w:p w:rsidR="00F60DBE" w:rsidRPr="002E24E2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2E24E2">
              <w:rPr>
                <w:rFonts w:ascii="Times New Roman" w:hAnsi="Times New Roman"/>
                <w:sz w:val="27"/>
                <w:szCs w:val="27"/>
              </w:rPr>
              <w:t>Фактически израсходовано</w:t>
            </w:r>
          </w:p>
          <w:p w:rsidR="00F60DBE" w:rsidRPr="002E24E2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2E24E2">
              <w:rPr>
                <w:rFonts w:ascii="Times New Roman" w:hAnsi="Times New Roman"/>
                <w:sz w:val="27"/>
                <w:szCs w:val="27"/>
              </w:rPr>
              <w:t>средств областного бюджета</w:t>
            </w:r>
          </w:p>
          <w:p w:rsidR="00F60DBE" w:rsidRPr="002E24E2" w:rsidRDefault="00F60DBE" w:rsidP="00797D78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2410" w:type="dxa"/>
          </w:tcPr>
          <w:p w:rsidR="00F60DBE" w:rsidRPr="002E24E2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7"/>
                <w:szCs w:val="27"/>
              </w:rPr>
            </w:pPr>
            <w:r w:rsidRPr="002E24E2">
              <w:rPr>
                <w:rFonts w:ascii="Times New Roman" w:hAnsi="Times New Roman"/>
                <w:sz w:val="27"/>
                <w:szCs w:val="27"/>
              </w:rPr>
              <w:t>Остаток неиспользованных средств областного бюджета на отчетную дату</w:t>
            </w:r>
          </w:p>
        </w:tc>
      </w:tr>
      <w:tr w:rsidR="00F60DBE" w:rsidRPr="00AC1D40" w:rsidTr="00797D78">
        <w:trPr>
          <w:trHeight w:val="314"/>
        </w:trPr>
        <w:tc>
          <w:tcPr>
            <w:tcW w:w="3510" w:type="dxa"/>
          </w:tcPr>
          <w:p w:rsidR="00F60DBE" w:rsidRPr="00AC1D40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D4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F60DBE" w:rsidRPr="00AC1D40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D40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F60DBE" w:rsidRPr="00AC1D40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D4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</w:tcPr>
          <w:p w:rsidR="00F60DBE" w:rsidRPr="00AC1D40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D4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F60DBE" w:rsidRPr="00AC1D40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D40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410" w:type="dxa"/>
          </w:tcPr>
          <w:p w:rsidR="00F60DBE" w:rsidRPr="00AC1D40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D4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F60DBE" w:rsidRPr="00AC1D40" w:rsidTr="00797D78">
        <w:trPr>
          <w:trHeight w:val="592"/>
        </w:trPr>
        <w:tc>
          <w:tcPr>
            <w:tcW w:w="3510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F60DBE" w:rsidRPr="00AC1D40" w:rsidTr="00797D78">
        <w:trPr>
          <w:trHeight w:val="427"/>
        </w:trPr>
        <w:tc>
          <w:tcPr>
            <w:tcW w:w="3510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D40">
              <w:rPr>
                <w:rFonts w:ascii="Times New Roman" w:hAnsi="Times New Roman"/>
                <w:sz w:val="28"/>
                <w:szCs w:val="28"/>
              </w:rPr>
              <w:t>ИТОГО</w:t>
            </w:r>
          </w:p>
        </w:tc>
        <w:tc>
          <w:tcPr>
            <w:tcW w:w="2977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F60DBE" w:rsidRPr="00AC1D40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F60DBE" w:rsidRDefault="00F60DBE" w:rsidP="00F60DB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60DBE" w:rsidRPr="00AC1D40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C1D40">
        <w:rPr>
          <w:rFonts w:ascii="Times New Roman" w:hAnsi="Times New Roman" w:cs="Times New Roman"/>
          <w:sz w:val="28"/>
          <w:szCs w:val="28"/>
        </w:rPr>
        <w:t>Руководитель учреждения ____________________   __________________________</w:t>
      </w:r>
    </w:p>
    <w:p w:rsidR="00F60DBE" w:rsidRPr="00AC1D40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C1D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(</w:t>
      </w:r>
      <w:proofErr w:type="gramStart"/>
      <w:r w:rsidRPr="00AC1D40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AC1D40">
        <w:rPr>
          <w:rFonts w:ascii="Times New Roman" w:hAnsi="Times New Roman" w:cs="Times New Roman"/>
          <w:sz w:val="28"/>
          <w:szCs w:val="28"/>
        </w:rPr>
        <w:t xml:space="preserve">                   (расшифровка подписи)</w:t>
      </w:r>
    </w:p>
    <w:p w:rsidR="00F60DBE" w:rsidRDefault="00F60DBE" w:rsidP="00F60D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60DBE" w:rsidRDefault="00F60DBE" w:rsidP="00F60DBE">
      <w:pPr>
        <w:spacing w:after="0" w:line="240" w:lineRule="auto"/>
        <w:outlineLvl w:val="4"/>
        <w:rPr>
          <w:rFonts w:ascii="Times New Roman" w:hAnsi="Times New Roman"/>
          <w:sz w:val="28"/>
          <w:szCs w:val="28"/>
        </w:rPr>
      </w:pPr>
    </w:p>
    <w:p w:rsidR="00F60DBE" w:rsidRPr="00AC1D40" w:rsidRDefault="00F60DBE" w:rsidP="00F60DBE">
      <w:pPr>
        <w:spacing w:after="0" w:line="240" w:lineRule="auto"/>
        <w:outlineLvl w:val="4"/>
        <w:rPr>
          <w:rFonts w:ascii="Times New Roman" w:hAnsi="Times New Roman"/>
          <w:sz w:val="28"/>
          <w:szCs w:val="28"/>
        </w:rPr>
      </w:pPr>
      <w:r w:rsidRPr="00C75FE3">
        <w:rPr>
          <w:rFonts w:ascii="Times New Roman" w:hAnsi="Times New Roman"/>
          <w:b/>
          <w:sz w:val="28"/>
          <w:szCs w:val="28"/>
        </w:rPr>
        <w:t>Раздел 2.</w:t>
      </w:r>
      <w:r w:rsidRPr="00AC1D40">
        <w:rPr>
          <w:rFonts w:ascii="Times New Roman" w:hAnsi="Times New Roman"/>
          <w:sz w:val="28"/>
          <w:szCs w:val="28"/>
        </w:rPr>
        <w:t xml:space="preserve"> Расходы учреждения, произведенные за счет средств областного бюджета, предоставленных на оказание государственной поддержке в форме грантов </w:t>
      </w:r>
    </w:p>
    <w:p w:rsidR="00F60DBE" w:rsidRPr="00AC1D40" w:rsidRDefault="00F60DBE" w:rsidP="00F60DBE">
      <w:pPr>
        <w:spacing w:after="0" w:line="240" w:lineRule="auto"/>
        <w:outlineLvl w:val="4"/>
        <w:rPr>
          <w:rFonts w:ascii="Times New Roman" w:hAnsi="Times New Roman"/>
          <w:sz w:val="28"/>
          <w:szCs w:val="28"/>
        </w:rPr>
      </w:pPr>
    </w:p>
    <w:tbl>
      <w:tblPr>
        <w:tblW w:w="1530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1844"/>
        <w:gridCol w:w="1276"/>
        <w:gridCol w:w="1558"/>
        <w:gridCol w:w="1418"/>
        <w:gridCol w:w="1559"/>
        <w:gridCol w:w="1417"/>
        <w:gridCol w:w="1560"/>
        <w:gridCol w:w="2267"/>
      </w:tblGrid>
      <w:tr w:rsidR="00F60DBE" w:rsidRPr="00AC1D40" w:rsidTr="00797D78">
        <w:trPr>
          <w:cantSplit/>
          <w:trHeight w:val="1827"/>
        </w:trPr>
        <w:tc>
          <w:tcPr>
            <w:tcW w:w="2410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 xml:space="preserve">Наименование расходов </w:t>
            </w:r>
          </w:p>
        </w:tc>
        <w:tc>
          <w:tcPr>
            <w:tcW w:w="1844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Реквизиты договора (</w:t>
            </w:r>
            <w:proofErr w:type="spellStart"/>
            <w:proofErr w:type="gramStart"/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муниципаль-ного</w:t>
            </w:r>
            <w:proofErr w:type="spellEnd"/>
            <w:proofErr w:type="gramEnd"/>
            <w:r w:rsidRPr="002E24E2">
              <w:rPr>
                <w:rFonts w:ascii="Times New Roman" w:hAnsi="Times New Roman" w:cs="Times New Roman"/>
                <w:sz w:val="27"/>
                <w:szCs w:val="27"/>
              </w:rPr>
              <w:t xml:space="preserve"> контракта)</w:t>
            </w:r>
          </w:p>
        </w:tc>
        <w:tc>
          <w:tcPr>
            <w:tcW w:w="1276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Сумма по договору (рублей)</w:t>
            </w:r>
          </w:p>
        </w:tc>
        <w:tc>
          <w:tcPr>
            <w:tcW w:w="1558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Фактически оплачено (рублей)</w:t>
            </w:r>
          </w:p>
        </w:tc>
        <w:tc>
          <w:tcPr>
            <w:tcW w:w="1418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Номер документа</w:t>
            </w:r>
          </w:p>
        </w:tc>
        <w:tc>
          <w:tcPr>
            <w:tcW w:w="1559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Фактически поставлено услуг (товаров, работ)</w:t>
            </w:r>
          </w:p>
        </w:tc>
        <w:tc>
          <w:tcPr>
            <w:tcW w:w="1417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Номер документа</w:t>
            </w:r>
          </w:p>
        </w:tc>
        <w:tc>
          <w:tcPr>
            <w:tcW w:w="1560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Отклонение</w:t>
            </w:r>
          </w:p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(графа 4- графа 6)</w:t>
            </w:r>
          </w:p>
        </w:tc>
        <w:tc>
          <w:tcPr>
            <w:tcW w:w="2267" w:type="dxa"/>
          </w:tcPr>
          <w:p w:rsidR="00F60DBE" w:rsidRPr="002E24E2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E24E2">
              <w:rPr>
                <w:rFonts w:ascii="Times New Roman" w:hAnsi="Times New Roman" w:cs="Times New Roman"/>
                <w:sz w:val="27"/>
                <w:szCs w:val="27"/>
              </w:rPr>
              <w:t>Причины отклонений</w:t>
            </w:r>
          </w:p>
        </w:tc>
      </w:tr>
      <w:tr w:rsidR="00F60DBE" w:rsidRPr="00AC1D40" w:rsidTr="00797D78">
        <w:trPr>
          <w:cantSplit/>
          <w:trHeight w:val="240"/>
        </w:trPr>
        <w:tc>
          <w:tcPr>
            <w:tcW w:w="2410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4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8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8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7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60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7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F60DBE" w:rsidRPr="00AC1D40" w:rsidTr="00797D78">
        <w:trPr>
          <w:cantSplit/>
          <w:trHeight w:val="365"/>
        </w:trPr>
        <w:tc>
          <w:tcPr>
            <w:tcW w:w="2410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4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0DBE" w:rsidRPr="00AC1D40" w:rsidTr="00797D78">
        <w:trPr>
          <w:cantSplit/>
          <w:trHeight w:val="240"/>
        </w:trPr>
        <w:tc>
          <w:tcPr>
            <w:tcW w:w="2410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844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276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559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560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</w:tcPr>
          <w:p w:rsidR="00F60DBE" w:rsidRPr="00AC1D40" w:rsidRDefault="00F60DBE" w:rsidP="00797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1D40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</w:tr>
    </w:tbl>
    <w:p w:rsidR="00F60DBE" w:rsidRPr="00AC1D40" w:rsidRDefault="00F60DBE" w:rsidP="00F60D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60DBE" w:rsidRPr="00AC1D40" w:rsidRDefault="00F60DBE" w:rsidP="00F60DB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60DBE" w:rsidRPr="00AC1D40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C1D40">
        <w:rPr>
          <w:rFonts w:ascii="Times New Roman" w:hAnsi="Times New Roman" w:cs="Times New Roman"/>
          <w:sz w:val="28"/>
          <w:szCs w:val="28"/>
        </w:rPr>
        <w:t>Руководитель учреждения ____________________   __________________________</w:t>
      </w:r>
    </w:p>
    <w:p w:rsidR="00F60DBE" w:rsidRPr="00AC1D40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C1D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(</w:t>
      </w:r>
      <w:proofErr w:type="gramStart"/>
      <w:r w:rsidRPr="00AC1D40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AC1D40">
        <w:rPr>
          <w:rFonts w:ascii="Times New Roman" w:hAnsi="Times New Roman" w:cs="Times New Roman"/>
          <w:sz w:val="28"/>
          <w:szCs w:val="28"/>
        </w:rPr>
        <w:t xml:space="preserve">                   (расшифровка подписи)</w:t>
      </w:r>
    </w:p>
    <w:p w:rsidR="00F60DBE" w:rsidRPr="00AC1D40" w:rsidRDefault="00F60DBE" w:rsidP="00F60D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60DBE" w:rsidRPr="00AC1D40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C1D40">
        <w:rPr>
          <w:rFonts w:ascii="Times New Roman" w:hAnsi="Times New Roman" w:cs="Times New Roman"/>
          <w:sz w:val="28"/>
          <w:szCs w:val="28"/>
        </w:rPr>
        <w:t>Главный бухгалтер ____________________   __________________________</w:t>
      </w:r>
    </w:p>
    <w:p w:rsidR="00F60DBE" w:rsidRPr="00AC1D40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C1D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(</w:t>
      </w:r>
      <w:proofErr w:type="gramStart"/>
      <w:r w:rsidRPr="00AC1D40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AC1D40">
        <w:rPr>
          <w:rFonts w:ascii="Times New Roman" w:hAnsi="Times New Roman" w:cs="Times New Roman"/>
          <w:sz w:val="28"/>
          <w:szCs w:val="28"/>
        </w:rPr>
        <w:t xml:space="preserve">                   (расшифровка подписи)</w:t>
      </w:r>
    </w:p>
    <w:p w:rsidR="00F60DBE" w:rsidRPr="00AC1D40" w:rsidRDefault="00F60DBE" w:rsidP="00F60DB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60DBE" w:rsidRDefault="00F60DBE" w:rsidP="00F60DB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60DBE" w:rsidRPr="00370F5A" w:rsidRDefault="00F60DBE" w:rsidP="00F60D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75FE3">
        <w:rPr>
          <w:rFonts w:ascii="Times New Roman" w:hAnsi="Times New Roman"/>
          <w:b/>
          <w:sz w:val="28"/>
          <w:szCs w:val="28"/>
        </w:rPr>
        <w:lastRenderedPageBreak/>
        <w:t>Раздел 3.</w:t>
      </w:r>
      <w:r w:rsidRPr="00370F5A">
        <w:rPr>
          <w:rFonts w:ascii="Times New Roman" w:hAnsi="Times New Roman"/>
          <w:sz w:val="28"/>
          <w:szCs w:val="28"/>
        </w:rPr>
        <w:t xml:space="preserve"> Социально-экономическая эффективность реализации проекта</w:t>
      </w:r>
    </w:p>
    <w:p w:rsidR="00F60DBE" w:rsidRPr="00370F5A" w:rsidRDefault="00F60DBE" w:rsidP="00F60DBE">
      <w:pPr>
        <w:spacing w:after="0" w:line="240" w:lineRule="auto"/>
        <w:ind w:firstLine="720"/>
        <w:rPr>
          <w:rFonts w:ascii="Times New Roman" w:hAnsi="Times New Roman"/>
          <w:sz w:val="28"/>
          <w:szCs w:val="28"/>
        </w:rPr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88"/>
        <w:gridCol w:w="2549"/>
        <w:gridCol w:w="3211"/>
        <w:gridCol w:w="3025"/>
        <w:gridCol w:w="3455"/>
      </w:tblGrid>
      <w:tr w:rsidR="00F60DBE" w:rsidRPr="00370F5A" w:rsidTr="00797D78">
        <w:trPr>
          <w:trHeight w:val="1656"/>
        </w:trPr>
        <w:tc>
          <w:tcPr>
            <w:tcW w:w="2988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Наименование проекта</w:t>
            </w:r>
          </w:p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9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 xml:space="preserve">Количество посетителей 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виртуального музейного проекта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, посетивших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учреждение 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веб-сайт музея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человек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211" w:type="dxa"/>
          </w:tcPr>
          <w:p w:rsidR="00F60DBE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Увеличение количества посетителей в результате реализации проекта (по сравнению с предыдущим годом)</w:t>
            </w:r>
          </w:p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человек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5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Увеличение доли представленных зрителю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мероприятий 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музейных предметов</w:t>
            </w:r>
            <w:r>
              <w:rPr>
                <w:rFonts w:ascii="Times New Roman" w:hAnsi="Times New Roman"/>
                <w:sz w:val="28"/>
                <w:szCs w:val="28"/>
              </w:rPr>
              <w:t>, читателю книг на различных носителях)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 xml:space="preserve"> в общем количестве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мероприятий 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музейных предметов основного фонда</w:t>
            </w:r>
            <w:r>
              <w:rPr>
                <w:rFonts w:ascii="Times New Roman" w:hAnsi="Times New Roman"/>
                <w:sz w:val="28"/>
                <w:szCs w:val="28"/>
              </w:rPr>
              <w:t>, единиц книжного фонда)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процент</w:t>
            </w:r>
            <w:r>
              <w:rPr>
                <w:rFonts w:ascii="Times New Roman" w:hAnsi="Times New Roman"/>
                <w:sz w:val="28"/>
                <w:szCs w:val="28"/>
              </w:rPr>
              <w:t>ов)</w:t>
            </w:r>
          </w:p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55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 xml:space="preserve">Повышение уровня удовлетворенности населения качеством и доступностью оказываемых населению услуг в сфере культуры в результате 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370F5A">
              <w:rPr>
                <w:rFonts w:ascii="Times New Roman" w:hAnsi="Times New Roman"/>
                <w:sz w:val="28"/>
                <w:szCs w:val="28"/>
              </w:rPr>
              <w:t>процент</w:t>
            </w:r>
            <w:r>
              <w:rPr>
                <w:rFonts w:ascii="Times New Roman" w:hAnsi="Times New Roman"/>
                <w:sz w:val="28"/>
                <w:szCs w:val="28"/>
              </w:rPr>
              <w:t>ов)</w:t>
            </w:r>
          </w:p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0DBE" w:rsidRPr="00370F5A" w:rsidTr="00797D78">
        <w:trPr>
          <w:trHeight w:val="314"/>
        </w:trPr>
        <w:tc>
          <w:tcPr>
            <w:tcW w:w="2988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549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211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25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455" w:type="dxa"/>
          </w:tcPr>
          <w:p w:rsidR="00F60DBE" w:rsidRPr="00370F5A" w:rsidRDefault="00F60DBE" w:rsidP="00797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0F5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F60DBE" w:rsidRPr="00370F5A" w:rsidTr="00797D78">
        <w:trPr>
          <w:trHeight w:val="592"/>
        </w:trPr>
        <w:tc>
          <w:tcPr>
            <w:tcW w:w="2988" w:type="dxa"/>
          </w:tcPr>
          <w:p w:rsidR="00F60DBE" w:rsidRPr="00370F5A" w:rsidRDefault="00F60DBE" w:rsidP="00797D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9" w:type="dxa"/>
          </w:tcPr>
          <w:p w:rsidR="00F60DBE" w:rsidRPr="00370F5A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11" w:type="dxa"/>
          </w:tcPr>
          <w:p w:rsidR="00F60DBE" w:rsidRPr="00370F5A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025" w:type="dxa"/>
          </w:tcPr>
          <w:p w:rsidR="00F60DBE" w:rsidRPr="00370F5A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455" w:type="dxa"/>
          </w:tcPr>
          <w:p w:rsidR="00F60DBE" w:rsidRPr="00370F5A" w:rsidRDefault="00F60DBE" w:rsidP="00797D7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F60DBE" w:rsidRPr="00370F5A" w:rsidRDefault="00F60DBE" w:rsidP="00F60DBE">
      <w:pPr>
        <w:spacing w:after="0" w:line="240" w:lineRule="auto"/>
        <w:ind w:firstLine="720"/>
        <w:rPr>
          <w:rFonts w:ascii="Times New Roman" w:hAnsi="Times New Roman"/>
          <w:sz w:val="28"/>
          <w:szCs w:val="28"/>
        </w:rPr>
      </w:pPr>
    </w:p>
    <w:p w:rsidR="00F60DBE" w:rsidRPr="00370F5A" w:rsidRDefault="00F60DBE" w:rsidP="00F60DBE">
      <w:pPr>
        <w:spacing w:after="0" w:line="240" w:lineRule="auto"/>
        <w:ind w:firstLine="720"/>
        <w:rPr>
          <w:rFonts w:ascii="Times New Roman" w:hAnsi="Times New Roman"/>
        </w:rPr>
      </w:pPr>
    </w:p>
    <w:p w:rsidR="00F60DBE" w:rsidRPr="00370F5A" w:rsidRDefault="00F60DBE" w:rsidP="00F60DBE">
      <w:pPr>
        <w:spacing w:after="0" w:line="240" w:lineRule="auto"/>
        <w:rPr>
          <w:rFonts w:ascii="Times New Roman" w:hAnsi="Times New Roman"/>
          <w:b/>
        </w:rPr>
      </w:pPr>
    </w:p>
    <w:p w:rsidR="00F60DBE" w:rsidRPr="00370F5A" w:rsidRDefault="00F60DBE" w:rsidP="00F60DBE">
      <w:pPr>
        <w:spacing w:after="0" w:line="240" w:lineRule="auto"/>
        <w:rPr>
          <w:rFonts w:ascii="Times New Roman" w:hAnsi="Times New Roman"/>
          <w:b/>
        </w:rPr>
      </w:pPr>
    </w:p>
    <w:p w:rsidR="00F60DBE" w:rsidRPr="00370F5A" w:rsidRDefault="00F60DBE" w:rsidP="00F60DBE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F60DBE" w:rsidRPr="00C75FE3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75FE3">
        <w:rPr>
          <w:rFonts w:ascii="Times New Roman" w:hAnsi="Times New Roman" w:cs="Times New Roman"/>
          <w:sz w:val="28"/>
          <w:szCs w:val="28"/>
        </w:rPr>
        <w:t>Руководитель учреждения</w:t>
      </w:r>
      <w:r w:rsidRPr="00C75FE3">
        <w:rPr>
          <w:sz w:val="28"/>
          <w:szCs w:val="28"/>
        </w:rPr>
        <w:t xml:space="preserve"> </w:t>
      </w:r>
      <w:r w:rsidRPr="00C75FE3">
        <w:rPr>
          <w:rFonts w:ascii="Times New Roman" w:hAnsi="Times New Roman" w:cs="Times New Roman"/>
          <w:sz w:val="28"/>
          <w:szCs w:val="28"/>
        </w:rPr>
        <w:t>____________________   __________________________</w:t>
      </w:r>
    </w:p>
    <w:p w:rsidR="00F60DBE" w:rsidRPr="00C75FE3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75F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(</w:t>
      </w:r>
      <w:proofErr w:type="gramStart"/>
      <w:r w:rsidRPr="00C75FE3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C75FE3">
        <w:rPr>
          <w:rFonts w:ascii="Times New Roman" w:hAnsi="Times New Roman" w:cs="Times New Roman"/>
          <w:sz w:val="28"/>
          <w:szCs w:val="28"/>
        </w:rPr>
        <w:t xml:space="preserve">                   (расшифровка подписи)</w:t>
      </w:r>
    </w:p>
    <w:p w:rsidR="00F60DBE" w:rsidRPr="00C75FE3" w:rsidRDefault="00F60DBE" w:rsidP="00F60DBE">
      <w:pPr>
        <w:spacing w:after="0" w:line="240" w:lineRule="auto"/>
        <w:rPr>
          <w:sz w:val="28"/>
          <w:szCs w:val="28"/>
        </w:rPr>
      </w:pPr>
    </w:p>
    <w:p w:rsidR="00F60DBE" w:rsidRPr="00C75FE3" w:rsidRDefault="00F60DBE" w:rsidP="00F60DB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75FE3">
        <w:rPr>
          <w:rFonts w:ascii="Times New Roman" w:hAnsi="Times New Roman" w:cs="Times New Roman"/>
          <w:sz w:val="28"/>
          <w:szCs w:val="28"/>
        </w:rPr>
        <w:t>Главный бухгалтер</w:t>
      </w:r>
      <w:r w:rsidRPr="00C75FE3">
        <w:rPr>
          <w:sz w:val="28"/>
          <w:szCs w:val="28"/>
        </w:rPr>
        <w:t xml:space="preserve"> </w:t>
      </w:r>
      <w:r w:rsidRPr="00C75FE3">
        <w:rPr>
          <w:rFonts w:ascii="Times New Roman" w:hAnsi="Times New Roman" w:cs="Times New Roman"/>
          <w:sz w:val="28"/>
          <w:szCs w:val="28"/>
        </w:rPr>
        <w:t>____________________   __________________________</w:t>
      </w:r>
    </w:p>
    <w:p w:rsidR="00F60DBE" w:rsidRPr="00C75FE3" w:rsidRDefault="00F60DBE" w:rsidP="00F60DBE">
      <w:pPr>
        <w:pStyle w:val="ConsPlusNonformat"/>
        <w:rPr>
          <w:sz w:val="28"/>
          <w:szCs w:val="28"/>
        </w:rPr>
      </w:pPr>
      <w:r w:rsidRPr="00C75F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(</w:t>
      </w:r>
      <w:proofErr w:type="gramStart"/>
      <w:r w:rsidRPr="00C75FE3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C75FE3">
        <w:rPr>
          <w:rFonts w:ascii="Times New Roman" w:hAnsi="Times New Roman" w:cs="Times New Roman"/>
          <w:sz w:val="28"/>
          <w:szCs w:val="28"/>
        </w:rPr>
        <w:t xml:space="preserve">                   (расшифровка подписи)</w:t>
      </w:r>
    </w:p>
    <w:p w:rsidR="00C43A90" w:rsidRDefault="00C43A90"/>
    <w:sectPr w:rsidR="00C43A90" w:rsidSect="00531099">
      <w:pgSz w:w="16838" w:h="11906" w:orient="landscape"/>
      <w:pgMar w:top="709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5937FD">
      <w:pPr>
        <w:spacing w:after="0" w:line="240" w:lineRule="auto"/>
      </w:pPr>
      <w:r>
        <w:separator/>
      </w:r>
    </w:p>
  </w:endnote>
  <w:endnote w:type="continuationSeparator" w:id="0">
    <w:p w:rsidR="00000000" w:rsidRDefault="005937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5937FD">
      <w:pPr>
        <w:spacing w:after="0" w:line="240" w:lineRule="auto"/>
      </w:pPr>
      <w:r>
        <w:separator/>
      </w:r>
    </w:p>
  </w:footnote>
  <w:footnote w:type="continuationSeparator" w:id="0">
    <w:p w:rsidR="00000000" w:rsidRDefault="005937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7034" w:rsidRDefault="00F60DBE" w:rsidP="00F501B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17034" w:rsidRDefault="005937FD" w:rsidP="00F501B4">
    <w:pPr>
      <w:pStyle w:val="a3"/>
      <w:rPr>
        <w:rStyle w:val="a5"/>
      </w:rPr>
    </w:pPr>
  </w:p>
  <w:p w:rsidR="00417034" w:rsidRDefault="005937FD" w:rsidP="00F501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7034" w:rsidRDefault="005937FD">
    <w:pPr>
      <w:pStyle w:val="a3"/>
      <w:jc w:val="center"/>
    </w:pPr>
  </w:p>
  <w:p w:rsidR="00417034" w:rsidRPr="00AB2FAB" w:rsidRDefault="005937FD" w:rsidP="00F501B4">
    <w:pPr>
      <w:pStyle w:val="a3"/>
      <w:rPr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DBE"/>
    <w:rsid w:val="005937FD"/>
    <w:rsid w:val="00C43A90"/>
    <w:rsid w:val="00F60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00FC3B-2962-443D-8F25-00A4E0243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0DB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60DB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F60DB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F60DB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uiPriority w:val="99"/>
    <w:rsid w:val="00F60DBE"/>
    <w:rPr>
      <w:rFonts w:cs="Times New Roman"/>
    </w:rPr>
  </w:style>
  <w:style w:type="paragraph" w:customStyle="1" w:styleId="ConsPlusCell">
    <w:name w:val="ConsPlusCell"/>
    <w:uiPriority w:val="99"/>
    <w:rsid w:val="00F60D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F60D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Администрация городского округа Сухой Лог</cp:lastModifiedBy>
  <cp:revision>2</cp:revision>
  <dcterms:created xsi:type="dcterms:W3CDTF">2015-12-09T03:21:00Z</dcterms:created>
  <dcterms:modified xsi:type="dcterms:W3CDTF">2015-12-09T03:21:00Z</dcterms:modified>
</cp:coreProperties>
</file>